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EE2E" w14:textId="77777777" w:rsidR="00DC568F" w:rsidRDefault="00DC568F" w:rsidP="00D649A3">
      <w:pPr>
        <w:jc w:val="center"/>
        <w:rPr>
          <w:rFonts w:ascii="Open Sans" w:hAnsi="Open Sans" w:cs="Open Sans"/>
          <w:b/>
        </w:rPr>
      </w:pPr>
    </w:p>
    <w:p w14:paraId="5593354E" w14:textId="1C6ADC8E" w:rsidR="00FA0027" w:rsidRPr="002F7C0E" w:rsidRDefault="00DC568F" w:rsidP="00D649A3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AGENDA</w:t>
      </w:r>
    </w:p>
    <w:p w14:paraId="439F5D36" w14:textId="68E22736" w:rsidR="005E4013" w:rsidRPr="002F7C0E" w:rsidRDefault="005E4013" w:rsidP="00D649A3">
      <w:pPr>
        <w:jc w:val="center"/>
        <w:rPr>
          <w:rFonts w:ascii="Open Sans" w:hAnsi="Open Sans" w:cs="Open Sans"/>
        </w:rPr>
      </w:pPr>
      <w:r w:rsidRPr="002F7C0E">
        <w:rPr>
          <w:rFonts w:ascii="Open Sans" w:hAnsi="Open Sans" w:cs="Open Sans"/>
        </w:rPr>
        <w:t>Regular Meeting</w:t>
      </w:r>
      <w:r w:rsidR="00A43F15">
        <w:rPr>
          <w:rFonts w:ascii="Open Sans" w:hAnsi="Open Sans" w:cs="Open Sans"/>
        </w:rPr>
        <w:t xml:space="preserve">, </w:t>
      </w:r>
      <w:r w:rsidR="004A5196">
        <w:rPr>
          <w:rFonts w:ascii="Open Sans" w:hAnsi="Open Sans" w:cs="Open Sans"/>
        </w:rPr>
        <w:t>March 24</w:t>
      </w:r>
      <w:r w:rsidR="00A43F15">
        <w:rPr>
          <w:rFonts w:ascii="Open Sans" w:hAnsi="Open Sans" w:cs="Open Sans"/>
        </w:rPr>
        <w:t>, 2022</w:t>
      </w:r>
    </w:p>
    <w:p w14:paraId="47D6D08E" w14:textId="3FF4F7DC" w:rsidR="005E4013" w:rsidRDefault="004A5196" w:rsidP="00D649A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McCoart Building</w:t>
      </w:r>
    </w:p>
    <w:p w14:paraId="276D1579" w14:textId="21034049" w:rsidR="008E69DC" w:rsidRDefault="00D60A6E" w:rsidP="00D649A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Occoquan</w:t>
      </w:r>
      <w:r w:rsidR="008E69DC">
        <w:rPr>
          <w:rFonts w:ascii="Open Sans" w:hAnsi="Open Sans" w:cs="Open Sans"/>
        </w:rPr>
        <w:t xml:space="preserve"> Room </w:t>
      </w:r>
    </w:p>
    <w:p w14:paraId="502D2CEC" w14:textId="77777777" w:rsidR="00D649A3" w:rsidRDefault="00D649A3" w:rsidP="00D649A3">
      <w:pPr>
        <w:jc w:val="center"/>
        <w:rPr>
          <w:rFonts w:ascii="Open Sans" w:hAnsi="Open Sans" w:cs="Open Sans"/>
        </w:rPr>
      </w:pPr>
    </w:p>
    <w:p w14:paraId="053D400B" w14:textId="77777777" w:rsidR="008E69DC" w:rsidRPr="002F7C0E" w:rsidRDefault="008E69DC" w:rsidP="00D649A3">
      <w:pPr>
        <w:jc w:val="center"/>
        <w:rPr>
          <w:rFonts w:ascii="Open Sans" w:eastAsia="Times New Roman" w:hAnsi="Open Sans" w:cs="Open Sans"/>
          <w:sz w:val="20"/>
          <w:szCs w:val="20"/>
        </w:rPr>
      </w:pPr>
    </w:p>
    <w:p w14:paraId="00F32CDB" w14:textId="1BE63AA4" w:rsidR="003E2FBB" w:rsidRDefault="00E86D13" w:rsidP="00D649A3">
      <w:pPr>
        <w:pStyle w:val="ListParagraph"/>
        <w:numPr>
          <w:ilvl w:val="0"/>
          <w:numId w:val="11"/>
        </w:num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>Call to Order</w:t>
      </w:r>
      <w:r w:rsidR="004900FD" w:rsidRPr="002F7C0E">
        <w:rPr>
          <w:rFonts w:ascii="Open Sans" w:eastAsia="Times New Roman" w:hAnsi="Open Sans" w:cs="Open Sans"/>
          <w:sz w:val="20"/>
          <w:szCs w:val="20"/>
        </w:rPr>
        <w:t xml:space="preserve"> </w:t>
      </w:r>
    </w:p>
    <w:p w14:paraId="6A647693" w14:textId="77777777" w:rsidR="00DC568F" w:rsidRPr="002F7C0E" w:rsidRDefault="00DC568F" w:rsidP="00D649A3">
      <w:pPr>
        <w:pStyle w:val="ListParagraph"/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14:paraId="61A75D04" w14:textId="22D87498" w:rsidR="00763887" w:rsidRDefault="00E86D13" w:rsidP="00D649A3">
      <w:pPr>
        <w:pStyle w:val="ListParagraph"/>
        <w:numPr>
          <w:ilvl w:val="0"/>
          <w:numId w:val="11"/>
        </w:num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>Introductions</w:t>
      </w:r>
    </w:p>
    <w:p w14:paraId="71B7F915" w14:textId="77777777" w:rsidR="00D649A0" w:rsidRPr="00D649A0" w:rsidRDefault="00D649A0" w:rsidP="00D649A3">
      <w:pPr>
        <w:pStyle w:val="ListParagraph"/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14:paraId="1B072A96" w14:textId="2DA45FF8" w:rsidR="005E4013" w:rsidRPr="00A43F15" w:rsidRDefault="005E4013" w:rsidP="00A43F15">
      <w:pPr>
        <w:pStyle w:val="ListParagraph"/>
        <w:numPr>
          <w:ilvl w:val="0"/>
          <w:numId w:val="11"/>
        </w:num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 xml:space="preserve">Approval of Minutes </w:t>
      </w:r>
      <w:r w:rsidR="00DC568F" w:rsidRPr="00A43F15">
        <w:rPr>
          <w:rFonts w:ascii="Open Sans" w:eastAsia="Times New Roman" w:hAnsi="Open Sans" w:cs="Open Sans"/>
          <w:sz w:val="20"/>
          <w:szCs w:val="20"/>
        </w:rPr>
        <w:br/>
      </w:r>
      <w:r w:rsidR="00D60A6E">
        <w:rPr>
          <w:rFonts w:ascii="Open Sans" w:eastAsia="Times New Roman" w:hAnsi="Open Sans" w:cs="Open Sans"/>
          <w:sz w:val="20"/>
          <w:szCs w:val="20"/>
        </w:rPr>
        <w:t>January 27, 2022</w:t>
      </w:r>
      <w:r w:rsidR="008E69DC" w:rsidRPr="00A43F15">
        <w:rPr>
          <w:rFonts w:ascii="Open Sans" w:eastAsia="Times New Roman" w:hAnsi="Open Sans" w:cs="Open Sans"/>
          <w:sz w:val="20"/>
          <w:szCs w:val="20"/>
        </w:rPr>
        <w:t xml:space="preserve"> </w:t>
      </w:r>
    </w:p>
    <w:p w14:paraId="647591B6" w14:textId="77777777" w:rsidR="00D649A3" w:rsidRPr="00D649A3" w:rsidRDefault="00D649A3" w:rsidP="00D649A3">
      <w:pPr>
        <w:rPr>
          <w:rFonts w:ascii="Open Sans" w:eastAsia="Times New Roman" w:hAnsi="Open Sans" w:cs="Open Sans"/>
          <w:sz w:val="20"/>
          <w:szCs w:val="20"/>
        </w:rPr>
      </w:pPr>
    </w:p>
    <w:p w14:paraId="4F7AFEE3" w14:textId="123187A8" w:rsidR="00E86D13" w:rsidRPr="002F7C0E" w:rsidRDefault="00E86D13" w:rsidP="00D649A3">
      <w:pPr>
        <w:numPr>
          <w:ilvl w:val="0"/>
          <w:numId w:val="11"/>
        </w:numPr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>Citizens’ Time</w:t>
      </w:r>
    </w:p>
    <w:p w14:paraId="112DFBC5" w14:textId="77777777" w:rsidR="00763887" w:rsidRPr="002F7C0E" w:rsidRDefault="00763887" w:rsidP="00D649A3">
      <w:pPr>
        <w:ind w:left="720"/>
        <w:rPr>
          <w:rFonts w:ascii="Open Sans" w:eastAsia="Times New Roman" w:hAnsi="Open Sans" w:cs="Open Sans"/>
          <w:sz w:val="20"/>
          <w:szCs w:val="20"/>
        </w:rPr>
      </w:pPr>
    </w:p>
    <w:p w14:paraId="27C8AEE6" w14:textId="77777777" w:rsidR="00E86D13" w:rsidRPr="002F7C0E" w:rsidRDefault="00E86D13" w:rsidP="00D649A3">
      <w:pPr>
        <w:numPr>
          <w:ilvl w:val="0"/>
          <w:numId w:val="11"/>
        </w:numPr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>Financial Status</w:t>
      </w:r>
    </w:p>
    <w:p w14:paraId="608E913D" w14:textId="2FBD14BD" w:rsidR="00D649A3" w:rsidRPr="00D649A3" w:rsidRDefault="00A43F15" w:rsidP="00D649A3">
      <w:pPr>
        <w:pStyle w:val="ListParagraph"/>
        <w:numPr>
          <w:ilvl w:val="1"/>
          <w:numId w:val="11"/>
        </w:numPr>
        <w:spacing w:after="0" w:line="240" w:lineRule="auto"/>
        <w:ind w:left="1080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>P</w:t>
      </w:r>
      <w:r w:rsidR="00E86D13" w:rsidRPr="00D649A3">
        <w:rPr>
          <w:rFonts w:ascii="Open Sans" w:eastAsia="Times New Roman" w:hAnsi="Open Sans" w:cs="Open Sans"/>
          <w:sz w:val="20"/>
          <w:szCs w:val="20"/>
        </w:rPr>
        <w:t xml:space="preserve">reliminary Revenue and Expenditures Overview for the Period ending </w:t>
      </w:r>
      <w:r w:rsidR="00D60A6E">
        <w:rPr>
          <w:rFonts w:ascii="Open Sans" w:eastAsia="Times New Roman" w:hAnsi="Open Sans" w:cs="Open Sans"/>
          <w:sz w:val="20"/>
          <w:szCs w:val="20"/>
        </w:rPr>
        <w:t>February 28</w:t>
      </w:r>
      <w:r w:rsidR="008E69DC" w:rsidRPr="00D649A3">
        <w:rPr>
          <w:rFonts w:ascii="Open Sans" w:eastAsia="Times New Roman" w:hAnsi="Open Sans" w:cs="Open Sans"/>
          <w:sz w:val="20"/>
          <w:szCs w:val="20"/>
        </w:rPr>
        <w:t>, 202</w:t>
      </w:r>
      <w:r w:rsidR="00D60A6E">
        <w:rPr>
          <w:rFonts w:ascii="Open Sans" w:eastAsia="Times New Roman" w:hAnsi="Open Sans" w:cs="Open Sans"/>
          <w:sz w:val="20"/>
          <w:szCs w:val="20"/>
        </w:rPr>
        <w:t>2</w:t>
      </w:r>
    </w:p>
    <w:p w14:paraId="4145ED8F" w14:textId="78F10BAE" w:rsidR="00094BEC" w:rsidRPr="00D649A3" w:rsidRDefault="00D649A3" w:rsidP="00D649A3">
      <w:pPr>
        <w:pStyle w:val="ListParagraph"/>
        <w:numPr>
          <w:ilvl w:val="1"/>
          <w:numId w:val="11"/>
        </w:numPr>
        <w:spacing w:after="0" w:line="240" w:lineRule="auto"/>
        <w:ind w:left="1080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>HC</w:t>
      </w:r>
      <w:r w:rsidR="00E86D13" w:rsidRPr="00D649A3">
        <w:rPr>
          <w:rFonts w:ascii="Open Sans" w:eastAsia="Times New Roman" w:hAnsi="Open Sans" w:cs="Open Sans"/>
          <w:sz w:val="20"/>
          <w:szCs w:val="20"/>
        </w:rPr>
        <w:t>V Voucher Issuance Status</w:t>
      </w:r>
    </w:p>
    <w:p w14:paraId="2CEC2643" w14:textId="77777777" w:rsidR="00E86D13" w:rsidRPr="002F7C0E" w:rsidRDefault="00E86D13" w:rsidP="00D649A3">
      <w:pPr>
        <w:rPr>
          <w:rFonts w:ascii="Open Sans" w:eastAsia="Times New Roman" w:hAnsi="Open Sans" w:cs="Open Sans"/>
          <w:sz w:val="20"/>
          <w:szCs w:val="20"/>
        </w:rPr>
      </w:pPr>
    </w:p>
    <w:p w14:paraId="0F603913" w14:textId="5D4E4570" w:rsidR="00E86D13" w:rsidRPr="002F7C0E" w:rsidRDefault="00E86D13" w:rsidP="00D649A3">
      <w:pPr>
        <w:numPr>
          <w:ilvl w:val="0"/>
          <w:numId w:val="11"/>
        </w:numPr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>Old Business</w:t>
      </w:r>
    </w:p>
    <w:p w14:paraId="4B2834C2" w14:textId="25EB1F7E" w:rsidR="00882B31" w:rsidRDefault="00A43F15" w:rsidP="00D649A3">
      <w:pPr>
        <w:ind w:firstLine="720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 xml:space="preserve">A.    </w:t>
      </w:r>
      <w:r w:rsidR="001C5F28" w:rsidRPr="00037C4E">
        <w:rPr>
          <w:rFonts w:ascii="Open Sans" w:eastAsia="Times New Roman" w:hAnsi="Open Sans" w:cs="Open Sans"/>
          <w:sz w:val="20"/>
          <w:szCs w:val="20"/>
        </w:rPr>
        <w:t>EHAP Report</w:t>
      </w:r>
    </w:p>
    <w:p w14:paraId="5C2CB092" w14:textId="77777777" w:rsidR="00037C4E" w:rsidRPr="00037C4E" w:rsidRDefault="00037C4E" w:rsidP="00D649A3">
      <w:pPr>
        <w:ind w:firstLine="720"/>
        <w:rPr>
          <w:rFonts w:ascii="Open Sans" w:eastAsia="Times New Roman" w:hAnsi="Open Sans" w:cs="Open Sans"/>
          <w:sz w:val="20"/>
          <w:szCs w:val="20"/>
        </w:rPr>
      </w:pPr>
    </w:p>
    <w:p w14:paraId="0B407CCA" w14:textId="77777777" w:rsidR="00BC17C3" w:rsidRDefault="00E86D13" w:rsidP="00D60A6E">
      <w:pPr>
        <w:numPr>
          <w:ilvl w:val="0"/>
          <w:numId w:val="11"/>
        </w:numPr>
        <w:tabs>
          <w:tab w:val="num" w:pos="1080"/>
        </w:tabs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>New Business</w:t>
      </w:r>
    </w:p>
    <w:p w14:paraId="309CECB4" w14:textId="77777777" w:rsidR="00BC17C3" w:rsidRPr="000B072B" w:rsidRDefault="00BC17C3" w:rsidP="00BC17C3">
      <w:pPr>
        <w:ind w:left="720"/>
        <w:rPr>
          <w:rFonts w:ascii="Open Sans" w:eastAsia="Times New Roman" w:hAnsi="Open Sans" w:cs="Open Sans"/>
          <w:color w:val="4472C4" w:themeColor="accent1"/>
          <w:sz w:val="20"/>
          <w:szCs w:val="20"/>
        </w:rPr>
      </w:pPr>
      <w:r w:rsidRPr="000B072B">
        <w:rPr>
          <w:rFonts w:ascii="Open Sans" w:eastAsia="Times New Roman" w:hAnsi="Open Sans" w:cs="Open Sans"/>
          <w:color w:val="4472C4" w:themeColor="accent1"/>
          <w:sz w:val="20"/>
          <w:szCs w:val="20"/>
        </w:rPr>
        <w:t>Approval of FY23 PHA Annual Action Plan</w:t>
      </w:r>
    </w:p>
    <w:p w14:paraId="3BF652E5" w14:textId="77777777" w:rsidR="00BC17C3" w:rsidRPr="000B072B" w:rsidRDefault="00BC17C3" w:rsidP="00BC17C3">
      <w:pPr>
        <w:ind w:left="720"/>
        <w:rPr>
          <w:rFonts w:ascii="Open Sans" w:eastAsia="Times New Roman" w:hAnsi="Open Sans" w:cs="Open Sans"/>
          <w:color w:val="4472C4" w:themeColor="accent1"/>
          <w:sz w:val="20"/>
          <w:szCs w:val="20"/>
        </w:rPr>
      </w:pPr>
      <w:r w:rsidRPr="000B072B">
        <w:rPr>
          <w:rFonts w:ascii="Open Sans" w:eastAsia="Times New Roman" w:hAnsi="Open Sans" w:cs="Open Sans"/>
          <w:color w:val="4472C4" w:themeColor="accent1"/>
          <w:sz w:val="20"/>
          <w:szCs w:val="20"/>
        </w:rPr>
        <w:t>Endorsement of FFY22 (FY23) CPD Annual Action Plan</w:t>
      </w:r>
    </w:p>
    <w:p w14:paraId="6BA85476" w14:textId="5F1B0EC0" w:rsidR="00BC17C3" w:rsidRPr="000B072B" w:rsidRDefault="00BC17C3" w:rsidP="00BC17C3">
      <w:pPr>
        <w:ind w:left="720"/>
        <w:rPr>
          <w:rFonts w:ascii="Open Sans" w:eastAsia="Times New Roman" w:hAnsi="Open Sans" w:cs="Open Sans"/>
          <w:color w:val="4472C4" w:themeColor="accent1"/>
          <w:sz w:val="20"/>
          <w:szCs w:val="20"/>
        </w:rPr>
      </w:pPr>
      <w:r w:rsidRPr="000B072B">
        <w:rPr>
          <w:rFonts w:ascii="Open Sans" w:eastAsia="Times New Roman" w:hAnsi="Open Sans" w:cs="Open Sans"/>
          <w:color w:val="4472C4" w:themeColor="accent1"/>
          <w:sz w:val="20"/>
          <w:szCs w:val="20"/>
        </w:rPr>
        <w:t xml:space="preserve">HOME-ARP Funding TBRA – Part-time temporary Staff  </w:t>
      </w:r>
    </w:p>
    <w:p w14:paraId="161E0689" w14:textId="77777777" w:rsidR="00022828" w:rsidRDefault="00BC17C3" w:rsidP="00BC17C3">
      <w:pPr>
        <w:ind w:left="720"/>
        <w:rPr>
          <w:rFonts w:ascii="Open Sans" w:eastAsia="Times New Roman" w:hAnsi="Open Sans" w:cs="Open Sans"/>
          <w:color w:val="4472C4" w:themeColor="accent1"/>
          <w:sz w:val="20"/>
          <w:szCs w:val="20"/>
        </w:rPr>
      </w:pPr>
      <w:r w:rsidRPr="000B072B">
        <w:rPr>
          <w:rFonts w:ascii="Open Sans" w:eastAsia="Times New Roman" w:hAnsi="Open Sans" w:cs="Open Sans"/>
          <w:color w:val="4472C4" w:themeColor="accent1"/>
          <w:sz w:val="20"/>
          <w:szCs w:val="20"/>
        </w:rPr>
        <w:t>FSS Program – Part-time temporary Staff</w:t>
      </w:r>
    </w:p>
    <w:p w14:paraId="2D435E34" w14:textId="77777777" w:rsidR="00022828" w:rsidRDefault="00022828" w:rsidP="00BC17C3">
      <w:pPr>
        <w:ind w:left="720"/>
        <w:rPr>
          <w:rFonts w:ascii="Open Sans" w:eastAsia="Times New Roman" w:hAnsi="Open Sans" w:cs="Open Sans"/>
          <w:color w:val="4472C4" w:themeColor="accent1"/>
          <w:sz w:val="20"/>
          <w:szCs w:val="20"/>
        </w:rPr>
      </w:pPr>
      <w:r>
        <w:rPr>
          <w:rFonts w:ascii="Open Sans" w:eastAsia="Times New Roman" w:hAnsi="Open Sans" w:cs="Open Sans"/>
          <w:color w:val="4472C4" w:themeColor="accent1"/>
          <w:sz w:val="20"/>
          <w:szCs w:val="20"/>
        </w:rPr>
        <w:t>Opening Wait List for NEDs &amp; Mainstream – April 20, 2022</w:t>
      </w:r>
      <w:r w:rsidR="00BC17C3" w:rsidRPr="000B072B">
        <w:rPr>
          <w:rFonts w:ascii="Open Sans" w:eastAsia="Times New Roman" w:hAnsi="Open Sans" w:cs="Open Sans"/>
          <w:color w:val="4472C4" w:themeColor="accent1"/>
          <w:sz w:val="20"/>
          <w:szCs w:val="20"/>
        </w:rPr>
        <w:t xml:space="preserve">  </w:t>
      </w:r>
    </w:p>
    <w:p w14:paraId="552B88FD" w14:textId="77777777" w:rsidR="00022828" w:rsidRPr="00022828" w:rsidRDefault="00022828" w:rsidP="00022828">
      <w:pPr>
        <w:pStyle w:val="ListParagraph"/>
        <w:numPr>
          <w:ilvl w:val="0"/>
          <w:numId w:val="16"/>
        </w:numPr>
        <w:rPr>
          <w:rFonts w:ascii="Open Sans" w:eastAsia="Times New Roman" w:hAnsi="Open Sans" w:cs="Open Sans"/>
          <w:color w:val="4472C4" w:themeColor="accent1"/>
          <w:sz w:val="20"/>
          <w:szCs w:val="20"/>
        </w:rPr>
      </w:pPr>
      <w:r w:rsidRPr="00022828">
        <w:rPr>
          <w:rFonts w:ascii="Open Sans" w:eastAsia="Times New Roman" w:hAnsi="Open Sans" w:cs="Open Sans"/>
          <w:color w:val="4472C4" w:themeColor="accent1"/>
          <w:sz w:val="20"/>
          <w:szCs w:val="20"/>
        </w:rPr>
        <w:t>Lottery System</w:t>
      </w:r>
    </w:p>
    <w:p w14:paraId="2C35CC71" w14:textId="77777777" w:rsidR="00022828" w:rsidRPr="00022828" w:rsidRDefault="00022828" w:rsidP="00022828">
      <w:pPr>
        <w:pStyle w:val="ListParagraph"/>
        <w:numPr>
          <w:ilvl w:val="0"/>
          <w:numId w:val="16"/>
        </w:numPr>
        <w:rPr>
          <w:rFonts w:ascii="Open Sans" w:eastAsia="Times New Roman" w:hAnsi="Open Sans" w:cs="Open Sans"/>
          <w:color w:val="4472C4" w:themeColor="accent1"/>
          <w:sz w:val="20"/>
          <w:szCs w:val="20"/>
        </w:rPr>
      </w:pPr>
      <w:r w:rsidRPr="00022828">
        <w:rPr>
          <w:rFonts w:ascii="Open Sans" w:eastAsia="Times New Roman" w:hAnsi="Open Sans" w:cs="Open Sans"/>
          <w:color w:val="4472C4" w:themeColor="accent1"/>
          <w:sz w:val="20"/>
          <w:szCs w:val="20"/>
        </w:rPr>
        <w:t>100 Lottery Slots for each Program (200 total)</w:t>
      </w:r>
    </w:p>
    <w:p w14:paraId="3D604455" w14:textId="67F22567" w:rsidR="008E69DC" w:rsidRPr="00022828" w:rsidRDefault="00022828" w:rsidP="00022828">
      <w:pPr>
        <w:pStyle w:val="ListParagraph"/>
        <w:numPr>
          <w:ilvl w:val="0"/>
          <w:numId w:val="16"/>
        </w:numPr>
        <w:rPr>
          <w:rFonts w:ascii="Open Sans" w:eastAsia="Times New Roman" w:hAnsi="Open Sans" w:cs="Open Sans"/>
          <w:sz w:val="20"/>
          <w:szCs w:val="20"/>
        </w:rPr>
      </w:pPr>
      <w:r w:rsidRPr="00022828">
        <w:rPr>
          <w:rFonts w:ascii="Open Sans" w:eastAsia="Times New Roman" w:hAnsi="Open Sans" w:cs="Open Sans"/>
          <w:color w:val="4472C4" w:themeColor="accent1"/>
          <w:sz w:val="20"/>
          <w:szCs w:val="20"/>
        </w:rPr>
        <w:t>Preference #1 Only (see attached Preference Levels)</w:t>
      </w:r>
      <w:r w:rsidR="00037C4E" w:rsidRPr="00022828">
        <w:rPr>
          <w:rFonts w:ascii="Open Sans" w:eastAsia="Times New Roman" w:hAnsi="Open Sans" w:cs="Open Sans"/>
          <w:sz w:val="20"/>
          <w:szCs w:val="20"/>
        </w:rPr>
        <w:br/>
      </w:r>
    </w:p>
    <w:p w14:paraId="3889B397" w14:textId="45D929E4" w:rsidR="00D649A3" w:rsidRDefault="00E86D13" w:rsidP="00D649A3">
      <w:pPr>
        <w:pStyle w:val="ListParagraph"/>
        <w:numPr>
          <w:ilvl w:val="0"/>
          <w:numId w:val="11"/>
        </w:num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DB15BB">
        <w:rPr>
          <w:rFonts w:ascii="Open Sans" w:eastAsia="Times New Roman" w:hAnsi="Open Sans" w:cs="Open Sans"/>
          <w:sz w:val="20"/>
          <w:szCs w:val="20"/>
        </w:rPr>
        <w:t>Miscellaneous</w:t>
      </w:r>
    </w:p>
    <w:p w14:paraId="3728E5C6" w14:textId="77777777" w:rsidR="00D649A3" w:rsidRPr="00D649A3" w:rsidRDefault="00D649A3" w:rsidP="00D649A3">
      <w:pPr>
        <w:rPr>
          <w:rFonts w:ascii="Open Sans" w:eastAsia="Times New Roman" w:hAnsi="Open Sans" w:cs="Open Sans"/>
          <w:sz w:val="20"/>
          <w:szCs w:val="20"/>
        </w:rPr>
      </w:pPr>
    </w:p>
    <w:p w14:paraId="6F1BC1D9" w14:textId="546FA862" w:rsidR="00E86D13" w:rsidRDefault="00E86D13" w:rsidP="00D649A3">
      <w:pPr>
        <w:numPr>
          <w:ilvl w:val="0"/>
          <w:numId w:val="11"/>
        </w:numPr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>Member’s Time</w:t>
      </w:r>
    </w:p>
    <w:p w14:paraId="5A9BABF7" w14:textId="77777777" w:rsidR="00DC568F" w:rsidRDefault="00DC568F" w:rsidP="00D649A3">
      <w:pPr>
        <w:rPr>
          <w:rFonts w:ascii="Open Sans" w:eastAsia="Times New Roman" w:hAnsi="Open Sans" w:cs="Open Sans"/>
          <w:sz w:val="20"/>
          <w:szCs w:val="20"/>
        </w:rPr>
      </w:pPr>
    </w:p>
    <w:p w14:paraId="74D3CE11" w14:textId="58BE0AF7" w:rsidR="00E86D13" w:rsidRDefault="00E86D13" w:rsidP="00D649A3">
      <w:pPr>
        <w:numPr>
          <w:ilvl w:val="0"/>
          <w:numId w:val="11"/>
        </w:numPr>
        <w:tabs>
          <w:tab w:val="num" w:pos="1080"/>
        </w:tabs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>Adjournment</w:t>
      </w:r>
    </w:p>
    <w:p w14:paraId="7C955676" w14:textId="0A0798E5" w:rsidR="00E86D13" w:rsidRDefault="00E86D13" w:rsidP="00D649A3">
      <w:pPr>
        <w:pBdr>
          <w:bottom w:val="dotted" w:sz="24" w:space="1" w:color="auto"/>
        </w:pBdr>
        <w:rPr>
          <w:rFonts w:ascii="Open Sans" w:eastAsia="Times New Roman" w:hAnsi="Open Sans" w:cs="Open Sans"/>
          <w:sz w:val="20"/>
          <w:szCs w:val="20"/>
        </w:rPr>
      </w:pPr>
    </w:p>
    <w:p w14:paraId="60814296" w14:textId="77777777" w:rsidR="00DC568F" w:rsidRPr="002F7C0E" w:rsidRDefault="00DC568F" w:rsidP="00D649A3">
      <w:pPr>
        <w:pBdr>
          <w:bottom w:val="dotted" w:sz="24" w:space="1" w:color="auto"/>
        </w:pBdr>
        <w:rPr>
          <w:rFonts w:ascii="Open Sans" w:eastAsia="Times New Roman" w:hAnsi="Open Sans" w:cs="Open Sans"/>
          <w:sz w:val="20"/>
          <w:szCs w:val="20"/>
        </w:rPr>
      </w:pPr>
    </w:p>
    <w:p w14:paraId="1F0DAF96" w14:textId="0C54CECE" w:rsidR="008E69DC" w:rsidRDefault="00E86D13" w:rsidP="00D649A3">
      <w:pPr>
        <w:jc w:val="center"/>
        <w:rPr>
          <w:rFonts w:ascii="Open Sans" w:eastAsia="Times New Roman" w:hAnsi="Open Sans" w:cs="Open Sans"/>
          <w:i/>
          <w:sz w:val="20"/>
          <w:szCs w:val="20"/>
        </w:rPr>
      </w:pPr>
      <w:r w:rsidRPr="002F7C0E">
        <w:rPr>
          <w:rFonts w:ascii="Open Sans" w:eastAsia="Times New Roman" w:hAnsi="Open Sans" w:cs="Open Sans"/>
          <w:i/>
          <w:sz w:val="20"/>
          <w:szCs w:val="20"/>
        </w:rPr>
        <w:t xml:space="preserve">Next meeting of the Housing Board will be </w:t>
      </w:r>
      <w:r w:rsidR="00D60A6E">
        <w:rPr>
          <w:rFonts w:ascii="Open Sans" w:eastAsia="Times New Roman" w:hAnsi="Open Sans" w:cs="Open Sans"/>
          <w:i/>
          <w:sz w:val="20"/>
          <w:szCs w:val="20"/>
        </w:rPr>
        <w:t>April 28</w:t>
      </w:r>
      <w:r w:rsidR="00A43F15">
        <w:rPr>
          <w:rFonts w:ascii="Open Sans" w:eastAsia="Times New Roman" w:hAnsi="Open Sans" w:cs="Open Sans"/>
          <w:i/>
          <w:sz w:val="20"/>
          <w:szCs w:val="20"/>
        </w:rPr>
        <w:t>, 2022</w:t>
      </w:r>
    </w:p>
    <w:p w14:paraId="53F2D2D4" w14:textId="5FA033E9" w:rsidR="00037C4E" w:rsidRPr="00037C4E" w:rsidRDefault="00D60A6E" w:rsidP="00D649A3">
      <w:pPr>
        <w:jc w:val="center"/>
        <w:rPr>
          <w:rFonts w:ascii="Open Sans" w:eastAsia="Times New Roman" w:hAnsi="Open Sans" w:cs="Open Sans"/>
          <w:b/>
          <w:bCs/>
          <w:i/>
          <w:sz w:val="20"/>
          <w:szCs w:val="20"/>
        </w:rPr>
      </w:pPr>
      <w:r>
        <w:rPr>
          <w:rFonts w:ascii="Open Sans" w:eastAsia="Times New Roman" w:hAnsi="Open Sans" w:cs="Open Sans"/>
          <w:b/>
          <w:bCs/>
          <w:i/>
          <w:sz w:val="20"/>
          <w:szCs w:val="20"/>
        </w:rPr>
        <w:t>McCoart Building – Occoquan Room</w:t>
      </w:r>
    </w:p>
    <w:p w14:paraId="28C6018B" w14:textId="10D4FDFD" w:rsidR="00FA0027" w:rsidRPr="00037C4E" w:rsidRDefault="00D60A6E" w:rsidP="00D649A3">
      <w:pPr>
        <w:jc w:val="center"/>
        <w:rPr>
          <w:rFonts w:ascii="Open Sans" w:eastAsia="Times New Roman" w:hAnsi="Open Sans" w:cs="Open Sans"/>
          <w:b/>
          <w:bCs/>
          <w:i/>
          <w:sz w:val="20"/>
          <w:szCs w:val="20"/>
        </w:rPr>
      </w:pPr>
      <w:r>
        <w:rPr>
          <w:rFonts w:ascii="Open Sans" w:eastAsia="Times New Roman" w:hAnsi="Open Sans" w:cs="Open Sans"/>
          <w:b/>
          <w:bCs/>
          <w:i/>
          <w:sz w:val="20"/>
          <w:szCs w:val="20"/>
        </w:rPr>
        <w:t>1 County Complex Ct</w:t>
      </w:r>
      <w:r w:rsidR="00A43F15">
        <w:rPr>
          <w:rFonts w:ascii="Open Sans" w:eastAsia="Times New Roman" w:hAnsi="Open Sans" w:cs="Open Sans"/>
          <w:b/>
          <w:bCs/>
          <w:i/>
          <w:sz w:val="20"/>
          <w:szCs w:val="20"/>
        </w:rPr>
        <w:t>.</w:t>
      </w:r>
      <w:r w:rsidR="00037C4E" w:rsidRPr="00037C4E">
        <w:rPr>
          <w:rFonts w:ascii="Open Sans" w:eastAsia="Times New Roman" w:hAnsi="Open Sans" w:cs="Open Sans"/>
          <w:b/>
          <w:bCs/>
          <w:i/>
          <w:sz w:val="20"/>
          <w:szCs w:val="20"/>
        </w:rPr>
        <w:t>, Woodbridge, VA  2219</w:t>
      </w:r>
      <w:r>
        <w:rPr>
          <w:rFonts w:ascii="Open Sans" w:eastAsia="Times New Roman" w:hAnsi="Open Sans" w:cs="Open Sans"/>
          <w:b/>
          <w:bCs/>
          <w:i/>
          <w:sz w:val="20"/>
          <w:szCs w:val="20"/>
        </w:rPr>
        <w:t>2</w:t>
      </w:r>
      <w:r w:rsidR="00E86D13" w:rsidRPr="00037C4E">
        <w:rPr>
          <w:rFonts w:ascii="Open Sans" w:eastAsia="Times New Roman" w:hAnsi="Open Sans" w:cs="Open Sans"/>
          <w:b/>
          <w:bCs/>
          <w:i/>
          <w:sz w:val="20"/>
          <w:szCs w:val="20"/>
        </w:rPr>
        <w:t xml:space="preserve"> </w:t>
      </w:r>
    </w:p>
    <w:sectPr w:rsidR="00FA0027" w:rsidRPr="00037C4E" w:rsidSect="00965144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170" w:header="621" w:footer="9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7FDA9" w14:textId="77777777" w:rsidR="008832BC" w:rsidRDefault="008832BC" w:rsidP="00B32E02">
      <w:r>
        <w:separator/>
      </w:r>
    </w:p>
  </w:endnote>
  <w:endnote w:type="continuationSeparator" w:id="0">
    <w:p w14:paraId="108631F1" w14:textId="77777777" w:rsidR="008832BC" w:rsidRDefault="008832BC" w:rsidP="00B3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E277" w14:textId="08DA2DDF" w:rsidR="00B32E02" w:rsidRDefault="00B32E02" w:rsidP="00B32E02">
    <w:pPr>
      <w:pStyle w:val="Footer"/>
    </w:pPr>
  </w:p>
  <w:p w14:paraId="2901ABC6" w14:textId="77777777" w:rsidR="00B32E02" w:rsidRDefault="00B32E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36A56" w14:textId="51893BCC" w:rsidR="00106B8E" w:rsidRDefault="00345D13" w:rsidP="00A214B8">
    <w:pPr>
      <w:pStyle w:val="BasicParagraph"/>
      <w:ind w:left="-720" w:right="-990"/>
      <w:jc w:val="center"/>
      <w:rPr>
        <w:rFonts w:ascii="Open Sans" w:hAnsi="Open Sans" w:cs="Open Sans"/>
        <w:color w:val="005CB4"/>
        <w:sz w:val="16"/>
        <w:szCs w:val="16"/>
      </w:rPr>
    </w:pPr>
    <w:r>
      <w:rPr>
        <w:rFonts w:ascii="Open Sans" w:hAnsi="Open Sans" w:cs="Open Sans"/>
        <w:noProof/>
        <w:color w:val="005CB4"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6F0B6C1" wp14:editId="3CA222CA">
              <wp:simplePos x="0" y="0"/>
              <wp:positionH relativeFrom="column">
                <wp:posOffset>-270510</wp:posOffset>
              </wp:positionH>
              <wp:positionV relativeFrom="paragraph">
                <wp:posOffset>-123190</wp:posOffset>
              </wp:positionV>
              <wp:extent cx="688086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0860" cy="0"/>
                      </a:xfrm>
                      <a:prstGeom prst="line">
                        <a:avLst/>
                      </a:prstGeom>
                      <a:ln>
                        <a:solidFill>
                          <a:srgbClr val="0048A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E27291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3pt,-9.7pt" to="520.5pt,-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" strokecolor="#0048aa" strokeweight=".5pt">
              <v:stroke joinstyle="miter"/>
            </v:line>
          </w:pict>
        </mc:Fallback>
      </mc:AlternateContent>
    </w:r>
    <w:r>
      <w:rPr>
        <w:rFonts w:ascii="Open Sans" w:hAnsi="Open Sans" w:cs="Open Sans"/>
        <w:color w:val="005CB4"/>
        <w:sz w:val="16"/>
        <w:szCs w:val="16"/>
      </w:rPr>
      <w:t>1</w:t>
    </w:r>
    <w:r w:rsidR="00083E0A">
      <w:rPr>
        <w:rFonts w:ascii="Open Sans" w:hAnsi="Open Sans" w:cs="Open Sans"/>
        <w:color w:val="005CB4"/>
        <w:sz w:val="16"/>
        <w:szCs w:val="16"/>
      </w:rPr>
      <w:t>5941 Donald Curtis Drive, Suite 112, Woodbridge</w:t>
    </w:r>
    <w:r>
      <w:rPr>
        <w:rFonts w:ascii="Open Sans" w:hAnsi="Open Sans" w:cs="Open Sans"/>
        <w:color w:val="005CB4"/>
        <w:sz w:val="16"/>
        <w:szCs w:val="16"/>
      </w:rPr>
      <w:t>, Virginia 2219</w:t>
    </w:r>
    <w:r w:rsidR="00083E0A">
      <w:rPr>
        <w:rFonts w:ascii="Open Sans" w:hAnsi="Open Sans" w:cs="Open Sans"/>
        <w:color w:val="005CB4"/>
        <w:sz w:val="16"/>
        <w:szCs w:val="16"/>
      </w:rPr>
      <w:t>1</w:t>
    </w:r>
    <w:r>
      <w:rPr>
        <w:rFonts w:ascii="Open Sans" w:hAnsi="Open Sans" w:cs="Open Sans"/>
        <w:color w:val="005CB4"/>
        <w:sz w:val="16"/>
        <w:szCs w:val="16"/>
      </w:rPr>
      <w:t xml:space="preserve"> </w:t>
    </w:r>
    <w:bookmarkStart w:id="0" w:name="_Hlk5084285"/>
    <w:r>
      <w:rPr>
        <w:rFonts w:ascii="Open Sans" w:hAnsi="Open Sans" w:cs="Open Sans"/>
        <w:color w:val="005CB4"/>
        <w:sz w:val="16"/>
        <w:szCs w:val="16"/>
      </w:rPr>
      <w:t>•</w:t>
    </w:r>
    <w:bookmarkEnd w:id="0"/>
    <w:r>
      <w:rPr>
        <w:rFonts w:ascii="Open Sans" w:hAnsi="Open Sans" w:cs="Open Sans"/>
        <w:color w:val="005CB4"/>
        <w:sz w:val="16"/>
        <w:szCs w:val="16"/>
      </w:rPr>
      <w:t xml:space="preserve"> 703-792-</w:t>
    </w:r>
    <w:r w:rsidR="00083E0A">
      <w:rPr>
        <w:rFonts w:ascii="Open Sans" w:hAnsi="Open Sans" w:cs="Open Sans"/>
        <w:color w:val="005CB4"/>
        <w:sz w:val="16"/>
        <w:szCs w:val="16"/>
      </w:rPr>
      <w:t>7530</w:t>
    </w:r>
    <w:r>
      <w:rPr>
        <w:rFonts w:ascii="Open Sans" w:hAnsi="Open Sans" w:cs="Open Sans"/>
        <w:color w:val="005CB4"/>
        <w:sz w:val="16"/>
        <w:szCs w:val="16"/>
      </w:rPr>
      <w:t xml:space="preserve"> </w:t>
    </w:r>
    <w:r w:rsidR="006617AA">
      <w:rPr>
        <w:rFonts w:ascii="Open Sans" w:hAnsi="Open Sans" w:cs="Open Sans"/>
        <w:color w:val="005CB4"/>
        <w:sz w:val="16"/>
        <w:szCs w:val="16"/>
      </w:rPr>
      <w:t xml:space="preserve">• FAX:  703-792-4978 • VA Relay 7-1-1 </w:t>
    </w:r>
    <w:r>
      <w:rPr>
        <w:rFonts w:ascii="Open Sans" w:hAnsi="Open Sans" w:cs="Open Sans"/>
        <w:color w:val="005CB4"/>
        <w:sz w:val="16"/>
        <w:szCs w:val="16"/>
      </w:rPr>
      <w:t>| www.pwcgov.org</w:t>
    </w:r>
    <w:r w:rsidR="00600E83">
      <w:rPr>
        <w:rFonts w:ascii="Open Sans" w:hAnsi="Open Sans" w:cs="Open Sans"/>
        <w:color w:val="005CB4"/>
        <w:sz w:val="16"/>
        <w:szCs w:val="16"/>
      </w:rPr>
      <w:t>/</w:t>
    </w:r>
    <w:r w:rsidR="00083E0A">
      <w:rPr>
        <w:rFonts w:ascii="Open Sans" w:hAnsi="Open Sans" w:cs="Open Sans"/>
        <w:color w:val="005CB4"/>
        <w:sz w:val="16"/>
        <w:szCs w:val="16"/>
      </w:rPr>
      <w:t>Housing</w:t>
    </w:r>
  </w:p>
  <w:p w14:paraId="24B20CFB" w14:textId="1EA51116" w:rsidR="00A214B8" w:rsidRDefault="00A214B8" w:rsidP="00A214B8">
    <w:pPr>
      <w:pStyle w:val="BasicParagraph"/>
      <w:jc w:val="center"/>
      <w:rPr>
        <w:rFonts w:ascii="Open Sans" w:hAnsi="Open Sans" w:cs="Open Sans"/>
        <w:color w:val="005CB4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13235" w14:textId="77777777" w:rsidR="008832BC" w:rsidRDefault="008832BC" w:rsidP="00B32E02">
      <w:r>
        <w:separator/>
      </w:r>
    </w:p>
  </w:footnote>
  <w:footnote w:type="continuationSeparator" w:id="0">
    <w:p w14:paraId="1A506D59" w14:textId="77777777" w:rsidR="008832BC" w:rsidRDefault="008832BC" w:rsidP="00B32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C3F5F" w14:textId="0D8368AB" w:rsidR="00B32E02" w:rsidRDefault="00B32E0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1F3C473" wp14:editId="612864D0">
              <wp:simplePos x="0" y="0"/>
              <wp:positionH relativeFrom="page">
                <wp:posOffset>9780270</wp:posOffset>
              </wp:positionH>
              <wp:positionV relativeFrom="page">
                <wp:posOffset>650240</wp:posOffset>
              </wp:positionV>
              <wp:extent cx="1884045" cy="690880"/>
              <wp:effectExtent l="0" t="0" r="0" b="0"/>
              <wp:wrapNone/>
              <wp:docPr id="3" name="Text Box 3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4045" cy="69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9A13C0" w14:textId="77777777" w:rsidR="00B32E02" w:rsidRDefault="00B32E02" w:rsidP="00B32E02">
                          <w:pPr>
                            <w:pStyle w:val="BodyText"/>
                            <w:kinsoku w:val="0"/>
                            <w:overflowPunct w:val="0"/>
                            <w:spacing w:before="47" w:line="211" w:lineRule="auto"/>
                            <w:ind w:left="286" w:right="17" w:firstLine="217"/>
                            <w:jc w:val="right"/>
                            <w:rPr>
                              <w:color w:val="2D6CB5"/>
                            </w:rPr>
                          </w:pPr>
                          <w:r>
                            <w:rPr>
                              <w:b/>
                              <w:bCs/>
                              <w:color w:val="2D6CB5"/>
                            </w:rPr>
                            <w:t xml:space="preserve">The County of Prince William </w:t>
                          </w:r>
                          <w:r>
                            <w:rPr>
                              <w:color w:val="2D6CB5"/>
                            </w:rPr>
                            <w:t>Department of Human Resources 1 County Complex Court</w:t>
                          </w:r>
                        </w:p>
                        <w:p w14:paraId="21F47030" w14:textId="77777777" w:rsidR="00B32E02" w:rsidRDefault="00B32E02" w:rsidP="00B32E02">
                          <w:pPr>
                            <w:pStyle w:val="BodyText"/>
                            <w:kinsoku w:val="0"/>
                            <w:overflowPunct w:val="0"/>
                            <w:spacing w:line="211" w:lineRule="auto"/>
                            <w:ind w:right="17" w:firstLine="153"/>
                            <w:jc w:val="right"/>
                            <w:rPr>
                              <w:color w:val="2D6CB5"/>
                            </w:rPr>
                          </w:pPr>
                          <w:r>
                            <w:rPr>
                              <w:color w:val="2D6CB5"/>
                            </w:rPr>
                            <w:t xml:space="preserve">Prince William, Virginia 22192-9201 T: 703.792.6XXX | </w:t>
                          </w:r>
                          <w:hyperlink r:id="rId1" w:history="1">
                            <w:r>
                              <w:rPr>
                                <w:color w:val="2D6CB5"/>
                              </w:rPr>
                              <w:t>email@pwcgov.org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F3C473" id="_x0000_t202" coordsize="21600,21600" o:spt="202" path="m,l,21600r21600,l21600,xe">
              <v:stroke joinstyle="miter"/>
              <v:path gradientshapeok="t" o:connecttype="rect"/>
            </v:shapetype>
            <v:shape id="Text Box 308" o:spid="_x0000_s1026" type="#_x0000_t202" style="position:absolute;margin-left:770.1pt;margin-top:51.2pt;width:148.35pt;height:54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" o:allowincell="f" filled="f" stroked="f">
              <v:textbox inset="0,0,0,0">
                <w:txbxContent>
                  <w:p w14:paraId="309A13C0" w14:textId="77777777" w:rsidR="00B32E02" w:rsidRDefault="00B32E02" w:rsidP="00B32E02">
                    <w:pPr>
                      <w:pStyle w:val="BodyText"/>
                      <w:kinsoku w:val="0"/>
                      <w:overflowPunct w:val="0"/>
                      <w:spacing w:before="47" w:line="211" w:lineRule="auto"/>
                      <w:ind w:left="286" w:right="17" w:firstLine="217"/>
                      <w:jc w:val="right"/>
                      <w:rPr>
                        <w:color w:val="2D6CB5"/>
                      </w:rPr>
                    </w:pPr>
                    <w:r>
                      <w:rPr>
                        <w:b/>
                        <w:bCs/>
                        <w:color w:val="2D6CB5"/>
                      </w:rPr>
                      <w:t xml:space="preserve">The County of Prince William </w:t>
                    </w:r>
                    <w:r>
                      <w:rPr>
                        <w:color w:val="2D6CB5"/>
                      </w:rPr>
                      <w:t>Department of Human Resources 1 County Complex Court</w:t>
                    </w:r>
                  </w:p>
                  <w:p w14:paraId="21F47030" w14:textId="77777777" w:rsidR="00B32E02" w:rsidRDefault="00B32E02" w:rsidP="00B32E02">
                    <w:pPr>
                      <w:pStyle w:val="BodyText"/>
                      <w:kinsoku w:val="0"/>
                      <w:overflowPunct w:val="0"/>
                      <w:spacing w:line="211" w:lineRule="auto"/>
                      <w:ind w:right="17" w:firstLine="153"/>
                      <w:jc w:val="right"/>
                      <w:rPr>
                        <w:color w:val="2D6CB5"/>
                      </w:rPr>
                    </w:pPr>
                    <w:r>
                      <w:rPr>
                        <w:color w:val="2D6CB5"/>
                      </w:rPr>
                      <w:t xml:space="preserve">Prince William, Virginia 22192-9201 T: 703.792.6XXX | </w:t>
                    </w:r>
                    <w:hyperlink r:id="rId2" w:history="1">
                      <w:r>
                        <w:rPr>
                          <w:color w:val="2D6CB5"/>
                        </w:rPr>
                        <w:t>email@pwcgov.org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2942" w14:textId="47D1ED3C" w:rsidR="00106B8E" w:rsidRDefault="00965144" w:rsidP="00965144">
    <w:pPr>
      <w:pStyle w:val="Header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72018E76" wp14:editId="028DFD30">
              <wp:simplePos x="0" y="0"/>
              <wp:positionH relativeFrom="page">
                <wp:posOffset>4305300</wp:posOffset>
              </wp:positionH>
              <wp:positionV relativeFrom="page">
                <wp:posOffset>358140</wp:posOffset>
              </wp:positionV>
              <wp:extent cx="3124200" cy="546100"/>
              <wp:effectExtent l="0" t="0" r="0" b="6350"/>
              <wp:wrapNone/>
              <wp:docPr id="161" name="Text Box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0" cy="546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222DA1" w14:textId="50E16BA5" w:rsidR="00562466" w:rsidRDefault="00083E0A" w:rsidP="0074796B">
                          <w:pPr>
                            <w:pStyle w:val="BasicParagraph"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  <w:t>Office of Housing and Community Development</w:t>
                          </w:r>
                        </w:p>
                        <w:p w14:paraId="72EB6C55" w14:textId="2EA497B8" w:rsidR="0074796B" w:rsidRPr="0074796B" w:rsidRDefault="00DF39EB" w:rsidP="0074796B">
                          <w:pPr>
                            <w:pStyle w:val="BasicParagraph"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  <w:t>Joan S. Duckett</w:t>
                          </w:r>
                          <w:r w:rsidR="0074796B"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  <w:t xml:space="preserve"> Acting</w:t>
                          </w:r>
                          <w:r w:rsidR="0074796B"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  <w:t xml:space="preserve"> Director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18E76" id="_x0000_t202" coordsize="21600,21600" o:spt="202" path="m,l,21600r21600,l21600,xe">
              <v:stroke joinstyle="miter"/>
              <v:path gradientshapeok="t" o:connecttype="rect"/>
            </v:shapetype>
            <v:shape id="Text Box 152" o:spid="_x0000_s1027" type="#_x0000_t202" style="position:absolute;left:0;text-align:left;margin-left:339pt;margin-top:28.2pt;width:246pt;height:4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" o:allowincell="f" filled="f" stroked="f">
              <v:textbox inset="0,0,0,0">
                <w:txbxContent>
                  <w:p w14:paraId="71222DA1" w14:textId="50E16BA5" w:rsidR="00562466" w:rsidRDefault="00083E0A" w:rsidP="0074796B">
                    <w:pPr>
                      <w:pStyle w:val="BasicParagraph"/>
                      <w:jc w:val="right"/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  <w:t>Office of Housing and Community Development</w:t>
                    </w:r>
                  </w:p>
                  <w:p w14:paraId="72EB6C55" w14:textId="2EA497B8" w:rsidR="0074796B" w:rsidRPr="0074796B" w:rsidRDefault="00DF39EB" w:rsidP="0074796B">
                    <w:pPr>
                      <w:pStyle w:val="BasicParagraph"/>
                      <w:jc w:val="right"/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  <w:t>Joan S. Duckett</w:t>
                    </w:r>
                    <w:r w:rsidR="0074796B"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  <w:t xml:space="preserve"> Acting</w:t>
                    </w:r>
                    <w:r w:rsidR="0074796B"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  <w:t xml:space="preserve"> Director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53C236DD" wp14:editId="513B8500">
          <wp:extent cx="2286000" cy="50800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_ColorPWWord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112" cy="513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405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0A2"/>
    <w:multiLevelType w:val="hybridMultilevel"/>
    <w:tmpl w:val="A9A829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5429E4"/>
    <w:multiLevelType w:val="hybridMultilevel"/>
    <w:tmpl w:val="72FED5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200AC2"/>
    <w:multiLevelType w:val="hybridMultilevel"/>
    <w:tmpl w:val="AD44AF8C"/>
    <w:lvl w:ilvl="0" w:tplc="8D94DE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016E89"/>
    <w:multiLevelType w:val="hybridMultilevel"/>
    <w:tmpl w:val="8AFA0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23157"/>
    <w:multiLevelType w:val="hybridMultilevel"/>
    <w:tmpl w:val="2398C892"/>
    <w:lvl w:ilvl="0" w:tplc="1580281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80988"/>
    <w:multiLevelType w:val="hybridMultilevel"/>
    <w:tmpl w:val="C0BCA5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6B751A"/>
    <w:multiLevelType w:val="hybridMultilevel"/>
    <w:tmpl w:val="6BAC35F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CA67C52"/>
    <w:multiLevelType w:val="hybridMultilevel"/>
    <w:tmpl w:val="F1D06CBC"/>
    <w:lvl w:ilvl="0" w:tplc="15802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32E3F"/>
    <w:multiLevelType w:val="hybridMultilevel"/>
    <w:tmpl w:val="68D8B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C2A1E"/>
    <w:multiLevelType w:val="hybridMultilevel"/>
    <w:tmpl w:val="5AEA14F8"/>
    <w:lvl w:ilvl="0" w:tplc="F89E81F6">
      <w:numFmt w:val="bullet"/>
      <w:lvlText w:val="-"/>
      <w:lvlJc w:val="left"/>
      <w:pPr>
        <w:ind w:left="180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0772C93"/>
    <w:multiLevelType w:val="hybridMultilevel"/>
    <w:tmpl w:val="3460AA9C"/>
    <w:lvl w:ilvl="0" w:tplc="1580281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EA40D8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Open Sans" w:eastAsia="Times New Roman" w:hAnsi="Open Sans" w:cs="Open Sans"/>
      </w:rPr>
    </w:lvl>
    <w:lvl w:ilvl="2" w:tplc="093E0056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4F6498"/>
    <w:multiLevelType w:val="hybridMultilevel"/>
    <w:tmpl w:val="263C1884"/>
    <w:lvl w:ilvl="0" w:tplc="F93CF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43858"/>
    <w:multiLevelType w:val="hybridMultilevel"/>
    <w:tmpl w:val="5090294E"/>
    <w:lvl w:ilvl="0" w:tplc="15B2D1B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81A5E"/>
    <w:multiLevelType w:val="hybridMultilevel"/>
    <w:tmpl w:val="81DC33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B116AC"/>
    <w:multiLevelType w:val="hybridMultilevel"/>
    <w:tmpl w:val="C13227E2"/>
    <w:lvl w:ilvl="0" w:tplc="5172E5C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B75FD"/>
    <w:multiLevelType w:val="hybridMultilevel"/>
    <w:tmpl w:val="706E9E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6A489A0">
      <w:start w:val="1"/>
      <w:numFmt w:val="upperLetter"/>
      <w:lvlText w:val="%2."/>
      <w:lvlJc w:val="left"/>
      <w:pPr>
        <w:ind w:left="1440" w:hanging="360"/>
      </w:pPr>
      <w:rPr>
        <w:rFonts w:ascii="Open Sans" w:eastAsia="Times New Roman" w:hAnsi="Open Sans" w:cs="Open Sans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0"/>
  </w:num>
  <w:num w:numId="5">
    <w:abstractNumId w:val="12"/>
  </w:num>
  <w:num w:numId="6">
    <w:abstractNumId w:val="1"/>
  </w:num>
  <w:num w:numId="7">
    <w:abstractNumId w:val="14"/>
  </w:num>
  <w:num w:numId="8">
    <w:abstractNumId w:val="0"/>
  </w:num>
  <w:num w:numId="9">
    <w:abstractNumId w:val="4"/>
  </w:num>
  <w:num w:numId="10">
    <w:abstractNumId w:val="7"/>
  </w:num>
  <w:num w:numId="11">
    <w:abstractNumId w:val="15"/>
  </w:num>
  <w:num w:numId="12">
    <w:abstractNumId w:val="5"/>
  </w:num>
  <w:num w:numId="13">
    <w:abstractNumId w:val="11"/>
  </w:num>
  <w:num w:numId="14">
    <w:abstractNumId w:val="2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E02"/>
    <w:rsid w:val="00002073"/>
    <w:rsid w:val="00022828"/>
    <w:rsid w:val="00037C4E"/>
    <w:rsid w:val="00061726"/>
    <w:rsid w:val="00083E0A"/>
    <w:rsid w:val="0008737C"/>
    <w:rsid w:val="00090472"/>
    <w:rsid w:val="000947D8"/>
    <w:rsid w:val="00094BC8"/>
    <w:rsid w:val="00094BEC"/>
    <w:rsid w:val="000B072B"/>
    <w:rsid w:val="000B3F17"/>
    <w:rsid w:val="000E2759"/>
    <w:rsid w:val="000F1731"/>
    <w:rsid w:val="00106B8E"/>
    <w:rsid w:val="00117097"/>
    <w:rsid w:val="001859B1"/>
    <w:rsid w:val="00191D9F"/>
    <w:rsid w:val="001978C7"/>
    <w:rsid w:val="001A2F6D"/>
    <w:rsid w:val="001B7E55"/>
    <w:rsid w:val="001C5F28"/>
    <w:rsid w:val="001D5A9B"/>
    <w:rsid w:val="001E2A75"/>
    <w:rsid w:val="001F0985"/>
    <w:rsid w:val="001F4C94"/>
    <w:rsid w:val="00266D01"/>
    <w:rsid w:val="002730D0"/>
    <w:rsid w:val="0028535F"/>
    <w:rsid w:val="002A3C67"/>
    <w:rsid w:val="002D5AFD"/>
    <w:rsid w:val="002F355F"/>
    <w:rsid w:val="002F7C0E"/>
    <w:rsid w:val="00306489"/>
    <w:rsid w:val="00341687"/>
    <w:rsid w:val="00345D13"/>
    <w:rsid w:val="00381A6D"/>
    <w:rsid w:val="003C1F86"/>
    <w:rsid w:val="003C47E6"/>
    <w:rsid w:val="003C5BAF"/>
    <w:rsid w:val="003E2FBB"/>
    <w:rsid w:val="003F747A"/>
    <w:rsid w:val="0040073D"/>
    <w:rsid w:val="00431FB7"/>
    <w:rsid w:val="0043557A"/>
    <w:rsid w:val="0047331A"/>
    <w:rsid w:val="00477983"/>
    <w:rsid w:val="0048641F"/>
    <w:rsid w:val="004900FD"/>
    <w:rsid w:val="004A5196"/>
    <w:rsid w:val="004C5380"/>
    <w:rsid w:val="004E7A2A"/>
    <w:rsid w:val="00502A7A"/>
    <w:rsid w:val="00525847"/>
    <w:rsid w:val="00527698"/>
    <w:rsid w:val="00550B47"/>
    <w:rsid w:val="0055580B"/>
    <w:rsid w:val="00562466"/>
    <w:rsid w:val="00576010"/>
    <w:rsid w:val="005937CF"/>
    <w:rsid w:val="005A6FB6"/>
    <w:rsid w:val="005B4056"/>
    <w:rsid w:val="005D364F"/>
    <w:rsid w:val="005D6D66"/>
    <w:rsid w:val="005E2DBE"/>
    <w:rsid w:val="005E4013"/>
    <w:rsid w:val="00600E83"/>
    <w:rsid w:val="00623939"/>
    <w:rsid w:val="00645A0E"/>
    <w:rsid w:val="00645FF6"/>
    <w:rsid w:val="006617AA"/>
    <w:rsid w:val="006709D9"/>
    <w:rsid w:val="00674E8B"/>
    <w:rsid w:val="00685DB9"/>
    <w:rsid w:val="006873FA"/>
    <w:rsid w:val="006B1426"/>
    <w:rsid w:val="006C73D7"/>
    <w:rsid w:val="006D6080"/>
    <w:rsid w:val="006E4F49"/>
    <w:rsid w:val="00700582"/>
    <w:rsid w:val="00723627"/>
    <w:rsid w:val="00736DA2"/>
    <w:rsid w:val="00744E1F"/>
    <w:rsid w:val="0074796B"/>
    <w:rsid w:val="00763887"/>
    <w:rsid w:val="007639D1"/>
    <w:rsid w:val="007A3628"/>
    <w:rsid w:val="007B2B11"/>
    <w:rsid w:val="007C1C30"/>
    <w:rsid w:val="007E08C7"/>
    <w:rsid w:val="00814024"/>
    <w:rsid w:val="00832FC6"/>
    <w:rsid w:val="00855E14"/>
    <w:rsid w:val="00862A97"/>
    <w:rsid w:val="00874D6F"/>
    <w:rsid w:val="00882B31"/>
    <w:rsid w:val="00882F9C"/>
    <w:rsid w:val="008832BC"/>
    <w:rsid w:val="008B319C"/>
    <w:rsid w:val="008B34FA"/>
    <w:rsid w:val="008D711C"/>
    <w:rsid w:val="008E00CE"/>
    <w:rsid w:val="008E2C44"/>
    <w:rsid w:val="008E69DC"/>
    <w:rsid w:val="008E75C9"/>
    <w:rsid w:val="009353CE"/>
    <w:rsid w:val="00945799"/>
    <w:rsid w:val="0094629D"/>
    <w:rsid w:val="00963639"/>
    <w:rsid w:val="00965144"/>
    <w:rsid w:val="0099260A"/>
    <w:rsid w:val="0099386E"/>
    <w:rsid w:val="009A15AF"/>
    <w:rsid w:val="009A3D89"/>
    <w:rsid w:val="009D4093"/>
    <w:rsid w:val="009D6D7E"/>
    <w:rsid w:val="009F107F"/>
    <w:rsid w:val="009F63CF"/>
    <w:rsid w:val="00A01471"/>
    <w:rsid w:val="00A214B8"/>
    <w:rsid w:val="00A37234"/>
    <w:rsid w:val="00A43F15"/>
    <w:rsid w:val="00A4559C"/>
    <w:rsid w:val="00A61C93"/>
    <w:rsid w:val="00A95668"/>
    <w:rsid w:val="00AB760B"/>
    <w:rsid w:val="00B32E02"/>
    <w:rsid w:val="00B400FC"/>
    <w:rsid w:val="00B63204"/>
    <w:rsid w:val="00B6787C"/>
    <w:rsid w:val="00B803EF"/>
    <w:rsid w:val="00B83615"/>
    <w:rsid w:val="00BA0BB1"/>
    <w:rsid w:val="00BC17C3"/>
    <w:rsid w:val="00BC1AFD"/>
    <w:rsid w:val="00BC32D0"/>
    <w:rsid w:val="00BC587C"/>
    <w:rsid w:val="00BF7BDC"/>
    <w:rsid w:val="00C074FE"/>
    <w:rsid w:val="00C10603"/>
    <w:rsid w:val="00C1145D"/>
    <w:rsid w:val="00C20B50"/>
    <w:rsid w:val="00C26A55"/>
    <w:rsid w:val="00C37279"/>
    <w:rsid w:val="00C66AD6"/>
    <w:rsid w:val="00C90E0E"/>
    <w:rsid w:val="00CB64E6"/>
    <w:rsid w:val="00CD0A22"/>
    <w:rsid w:val="00D4079F"/>
    <w:rsid w:val="00D60A6E"/>
    <w:rsid w:val="00D644A0"/>
    <w:rsid w:val="00D649A0"/>
    <w:rsid w:val="00D649A3"/>
    <w:rsid w:val="00D6710E"/>
    <w:rsid w:val="00D73F02"/>
    <w:rsid w:val="00D90BF9"/>
    <w:rsid w:val="00D94F97"/>
    <w:rsid w:val="00DB15BB"/>
    <w:rsid w:val="00DC568F"/>
    <w:rsid w:val="00DD2EDD"/>
    <w:rsid w:val="00DD6A21"/>
    <w:rsid w:val="00DE0008"/>
    <w:rsid w:val="00DF0519"/>
    <w:rsid w:val="00DF39EB"/>
    <w:rsid w:val="00DF4E95"/>
    <w:rsid w:val="00E02978"/>
    <w:rsid w:val="00E700AD"/>
    <w:rsid w:val="00E761C0"/>
    <w:rsid w:val="00E86D13"/>
    <w:rsid w:val="00EB51C5"/>
    <w:rsid w:val="00EC4362"/>
    <w:rsid w:val="00EE7790"/>
    <w:rsid w:val="00F116CF"/>
    <w:rsid w:val="00F42883"/>
    <w:rsid w:val="00F7595A"/>
    <w:rsid w:val="00FA0027"/>
    <w:rsid w:val="00FB755B"/>
    <w:rsid w:val="00FD0B34"/>
    <w:rsid w:val="00FD3B99"/>
    <w:rsid w:val="00FE1070"/>
    <w:rsid w:val="00FE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A39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E02"/>
  </w:style>
  <w:style w:type="paragraph" w:styleId="Footer">
    <w:name w:val="footer"/>
    <w:basedOn w:val="Normal"/>
    <w:link w:val="FooterChar"/>
    <w:uiPriority w:val="99"/>
    <w:unhideWhenUsed/>
    <w:rsid w:val="00B32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E02"/>
  </w:style>
  <w:style w:type="paragraph" w:styleId="BodyText">
    <w:name w:val="Body Text"/>
    <w:basedOn w:val="Normal"/>
    <w:link w:val="BodyTextChar"/>
    <w:uiPriority w:val="1"/>
    <w:qFormat/>
    <w:rsid w:val="00B32E02"/>
    <w:pPr>
      <w:widowControl w:val="0"/>
      <w:autoSpaceDE w:val="0"/>
      <w:autoSpaceDN w:val="0"/>
      <w:adjustRightInd w:val="0"/>
      <w:ind w:left="20"/>
    </w:pPr>
    <w:rPr>
      <w:rFonts w:ascii="Open Sans" w:eastAsia="Times New Roman" w:hAnsi="Open Sans" w:cs="Open Sans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B32E02"/>
    <w:rPr>
      <w:rFonts w:ascii="Open Sans" w:eastAsia="Times New Roman" w:hAnsi="Open Sans" w:cs="Open Sans"/>
      <w:sz w:val="17"/>
      <w:szCs w:val="17"/>
    </w:rPr>
  </w:style>
  <w:style w:type="paragraph" w:customStyle="1" w:styleId="BasicParagraph">
    <w:name w:val="[Basic Paragraph]"/>
    <w:basedOn w:val="Normal"/>
    <w:uiPriority w:val="99"/>
    <w:rsid w:val="0096514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Spacing">
    <w:name w:val="No Spacing"/>
    <w:uiPriority w:val="1"/>
    <w:qFormat/>
    <w:rsid w:val="00965144"/>
    <w:rPr>
      <w:rFonts w:eastAsiaTheme="minorEastAsia"/>
      <w:sz w:val="22"/>
      <w:szCs w:val="22"/>
      <w:lang w:eastAsia="zh-CN"/>
    </w:rPr>
  </w:style>
  <w:style w:type="table" w:styleId="TableGrid">
    <w:name w:val="Table Grid"/>
    <w:basedOn w:val="TableNormal"/>
    <w:uiPriority w:val="39"/>
    <w:rsid w:val="00345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14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214B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E4F49"/>
    <w:rPr>
      <w:b/>
      <w:bCs/>
    </w:rPr>
  </w:style>
  <w:style w:type="paragraph" w:styleId="ListParagraph">
    <w:name w:val="List Paragraph"/>
    <w:basedOn w:val="Normal"/>
    <w:uiPriority w:val="34"/>
    <w:qFormat/>
    <w:rsid w:val="006E4F49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A0027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0027"/>
    <w:rPr>
      <w:rFonts w:ascii="Calibri" w:hAnsi="Calibri"/>
      <w:sz w:val="22"/>
      <w:szCs w:val="21"/>
    </w:rPr>
  </w:style>
  <w:style w:type="paragraph" w:customStyle="1" w:styleId="Default">
    <w:name w:val="Default"/>
    <w:rsid w:val="005E401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mail@pwcgov.org" TargetMode="External"/><Relationship Id="rId1" Type="http://schemas.openxmlformats.org/officeDocument/2006/relationships/hyperlink" Target="mailto:email@pwcgov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F93F359EF194EA4414BAB9FE27587" ma:contentTypeVersion="3" ma:contentTypeDescription="Create a new document." ma:contentTypeScope="" ma:versionID="054c5f3c8b28ba12bdcd4d291b56ffe2">
  <xsd:schema xmlns:xsd="http://www.w3.org/2001/XMLSchema" xmlns:xs="http://www.w3.org/2001/XMLSchema" xmlns:p="http://schemas.microsoft.com/office/2006/metadata/properties" xmlns:ns1="http://schemas.microsoft.com/sharepoint/v3" xmlns:ns2="618a27a3-a540-48e1-b0ad-d18a00afd968" xmlns:ns4="d4d54c9f-db9b-4d5e-a036-f9a9b80e7563" targetNamespace="http://schemas.microsoft.com/office/2006/metadata/properties" ma:root="true" ma:fieldsID="3d69e2ac443319ce484d69be639c7243" ns1:_="" ns2:_="" ns4:_="">
    <xsd:import namespace="http://schemas.microsoft.com/sharepoint/v3"/>
    <xsd:import namespace="618a27a3-a540-48e1-b0ad-d18a00afd968"/>
    <xsd:import namespace="d4d54c9f-db9b-4d5e-a036-f9a9b80e756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URL" minOccurs="0"/>
                <xsd:element ref="ns2:DocumentTyp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URL" ma:index="10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a27a3-a540-48e1-b0ad-d18a00afd968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Type" ma:internalName="Document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54c9f-db9b-4d5e-a036-f9a9b80e7563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18a27a3-a540-48e1-b0ad-d18a00afd968" xsi:nil="true"/>
    <URL xmlns="http://schemas.microsoft.com/sharepoint/v3">
      <Url xsi:nil="true"/>
      <Description xsi:nil="true"/>
    </URL>
    <PublishingExpirationDate xmlns="http://schemas.microsoft.com/sharepoint/v3" xsi:nil="true"/>
    <PublishingStartDate xmlns="http://schemas.microsoft.com/sharepoint/v3" xsi:nil="true"/>
    <_dlc_DocId xmlns="d4d54c9f-db9b-4d5e-a036-f9a9b80e7563">PWCWWW-205-882</_dlc_DocId>
    <_dlc_DocIdUrl xmlns="d4d54c9f-db9b-4d5e-a036-f9a9b80e7563">
      <Url>https://www.pwcgov.org/government/dept/housing/_layouts/15/DocIdRedir.aspx?ID=PWCWWW-205-882</Url>
      <Description>PWCWWW-205-882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F83C7C6-B562-4BEE-9AE9-226C76FCC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8a27a3-a540-48e1-b0ad-d18a00afd968"/>
    <ds:schemaRef ds:uri="d4d54c9f-db9b-4d5e-a036-f9a9b80e7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B3801F-B290-4331-BB72-FB0D10ECD2B4}">
  <ds:schemaRefs>
    <ds:schemaRef ds:uri="http://schemas.microsoft.com/office/2006/metadata/properties"/>
    <ds:schemaRef ds:uri="http://schemas.microsoft.com/office/infopath/2007/PartnerControls"/>
    <ds:schemaRef ds:uri="618a27a3-a540-48e1-b0ad-d18a00afd968"/>
    <ds:schemaRef ds:uri="http://schemas.microsoft.com/sharepoint/v3"/>
    <ds:schemaRef ds:uri="d4d54c9f-db9b-4d5e-a036-f9a9b80e7563"/>
  </ds:schemaRefs>
</ds:datastoreItem>
</file>

<file path=customXml/itemProps3.xml><?xml version="1.0" encoding="utf-8"?>
<ds:datastoreItem xmlns:ds="http://schemas.openxmlformats.org/officeDocument/2006/customXml" ds:itemID="{FFAE81AC-A4FA-4B33-91F4-05850FF142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6F626D-709B-4F46-A554-31E7A513F7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4EBABAC-E0BC-4F4D-A896-66C2EC17CC4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January 23, 2020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January 23, 2020</dc:title>
  <dc:subject/>
  <dc:creator>Amir Wenrich</dc:creator>
  <cp:keywords/>
  <dc:description/>
  <cp:lastModifiedBy>Blount, Danica</cp:lastModifiedBy>
  <cp:revision>5</cp:revision>
  <cp:lastPrinted>2021-04-19T13:32:00Z</cp:lastPrinted>
  <dcterms:created xsi:type="dcterms:W3CDTF">2022-03-07T19:33:00Z</dcterms:created>
  <dcterms:modified xsi:type="dcterms:W3CDTF">2022-03-10T16:59:00Z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0x010100E03F93F359EF194EA4414BAB9FE27587</vt:lpwstr>
  </property>
  <property fmtid="{D5CDD505-2E9C-101B-9397-08002B2CF9AE}" pid="3" name="_dlc_DocIdItemGuid">
    <vt:lpwstr>0f6f2f7e-7b13-4211-8789-93115425129c</vt:lpwstr>
  </property>
</Properties>
</file>